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3415" w14:textId="77777777" w:rsidR="00B74491" w:rsidRDefault="00B74491" w:rsidP="00B74491">
      <w:pPr>
        <w:jc w:val="center"/>
        <w:rPr>
          <w:rFonts w:ascii="Twinkl Light" w:hAnsi="Twinkl Light"/>
          <w:b/>
          <w:sz w:val="28"/>
          <w:szCs w:val="28"/>
        </w:rPr>
      </w:pPr>
      <w:proofErr w:type="spellStart"/>
      <w:r>
        <w:rPr>
          <w:rFonts w:ascii="Twinkl Light" w:hAnsi="Twinkl Light"/>
          <w:b/>
          <w:sz w:val="28"/>
          <w:szCs w:val="28"/>
        </w:rPr>
        <w:t>Sabden</w:t>
      </w:r>
      <w:proofErr w:type="spellEnd"/>
      <w:r>
        <w:rPr>
          <w:rFonts w:ascii="Twinkl Light" w:hAnsi="Twinkl Light"/>
          <w:b/>
          <w:sz w:val="28"/>
          <w:szCs w:val="28"/>
        </w:rPr>
        <w:t xml:space="preserve"> Primary School</w:t>
      </w:r>
    </w:p>
    <w:p w14:paraId="4488EC89" w14:textId="77777777" w:rsidR="00AC605F" w:rsidRDefault="008B63F3" w:rsidP="00B74491">
      <w:pPr>
        <w:jc w:val="center"/>
        <w:rPr>
          <w:rFonts w:ascii="Twinkl Light" w:hAnsi="Twinkl Light"/>
          <w:b/>
          <w:sz w:val="28"/>
          <w:szCs w:val="28"/>
        </w:rPr>
      </w:pPr>
      <w:r w:rsidRPr="008B63F3">
        <w:rPr>
          <w:rFonts w:ascii="Twinkl Light" w:hAnsi="Twinkl Light"/>
          <w:b/>
          <w:sz w:val="28"/>
          <w:szCs w:val="28"/>
        </w:rPr>
        <w:t xml:space="preserve">Design and Technology </w:t>
      </w:r>
      <w:r w:rsidR="00B74491">
        <w:rPr>
          <w:rFonts w:ascii="Twinkl Light" w:hAnsi="Twinkl Light"/>
          <w:b/>
          <w:sz w:val="28"/>
          <w:szCs w:val="28"/>
        </w:rPr>
        <w:t>Policy</w:t>
      </w:r>
    </w:p>
    <w:p w14:paraId="53E7149E" w14:textId="77777777" w:rsidR="00D37AB7" w:rsidRDefault="00D37AB7" w:rsidP="00B74491">
      <w:pPr>
        <w:jc w:val="center"/>
        <w:rPr>
          <w:rFonts w:ascii="Twinkl Light" w:hAnsi="Twinkl Light"/>
          <w:b/>
          <w:sz w:val="28"/>
          <w:szCs w:val="28"/>
        </w:rPr>
      </w:pPr>
      <w:r w:rsidRPr="00D37AB7">
        <w:rPr>
          <w:rFonts w:ascii="Twinkl Light" w:hAnsi="Twinkl Light"/>
          <w:b/>
          <w:noProof/>
          <w:sz w:val="28"/>
          <w:szCs w:val="28"/>
          <w:lang w:eastAsia="en-GB"/>
        </w:rPr>
        <w:drawing>
          <wp:inline distT="0" distB="0" distL="0" distR="0" wp14:anchorId="46FACA93" wp14:editId="1E3A44F8">
            <wp:extent cx="1211173" cy="1211173"/>
            <wp:effectExtent l="0" t="0" r="0" b="0"/>
            <wp:docPr id="2" name="Picture 2" descr="C:\Users\user\Downloads\LOG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510" cy="1219510"/>
                    </a:xfrm>
                    <a:prstGeom prst="rect">
                      <a:avLst/>
                    </a:prstGeom>
                    <a:noFill/>
                    <a:ln>
                      <a:noFill/>
                    </a:ln>
                  </pic:spPr>
                </pic:pic>
              </a:graphicData>
            </a:graphic>
          </wp:inline>
        </w:drawing>
      </w:r>
    </w:p>
    <w:p w14:paraId="630ECADC" w14:textId="77777777" w:rsidR="00D33C32" w:rsidRPr="008B63F3" w:rsidRDefault="00D33C32" w:rsidP="00B74491">
      <w:pPr>
        <w:jc w:val="center"/>
        <w:rPr>
          <w:rFonts w:ascii="Twinkl Light" w:hAnsi="Twinkl Light"/>
          <w:b/>
          <w:sz w:val="28"/>
          <w:szCs w:val="28"/>
        </w:rPr>
      </w:pPr>
    </w:p>
    <w:p w14:paraId="4989557A"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Contents</w:t>
      </w:r>
    </w:p>
    <w:p w14:paraId="34A11751"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1. Curriculum Statement</w:t>
      </w:r>
    </w:p>
    <w:p w14:paraId="23084AC8"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2. Teaching and Learning</w:t>
      </w:r>
    </w:p>
    <w:p w14:paraId="102991A8"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3. Assessment</w:t>
      </w:r>
    </w:p>
    <w:p w14:paraId="25C599F2"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4. Planning and Resources</w:t>
      </w:r>
    </w:p>
    <w:p w14:paraId="28AFB06F"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5. Organisation</w:t>
      </w:r>
    </w:p>
    <w:p w14:paraId="77104BCB"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6. EYFS</w:t>
      </w:r>
    </w:p>
    <w:p w14:paraId="473890CC"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7. KS1 and KS2</w:t>
      </w:r>
    </w:p>
    <w:p w14:paraId="6017CB3B"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8. Equal Opportunities</w:t>
      </w:r>
    </w:p>
    <w:p w14:paraId="0BDC9092"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9. Inclusion</w:t>
      </w:r>
    </w:p>
    <w:p w14:paraId="27A2E75D"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10.Role of the Subject Leader</w:t>
      </w:r>
    </w:p>
    <w:p w14:paraId="2F92A8B6" w14:textId="77777777" w:rsidR="008B63F3" w:rsidRDefault="00B74491" w:rsidP="00B74491">
      <w:pPr>
        <w:rPr>
          <w:rFonts w:ascii="Twinkl Light" w:hAnsi="Twinkl Light"/>
          <w:sz w:val="24"/>
          <w:szCs w:val="24"/>
        </w:rPr>
      </w:pPr>
      <w:r w:rsidRPr="00B74491">
        <w:rPr>
          <w:rFonts w:ascii="Twinkl Light" w:hAnsi="Twinkl Light"/>
          <w:sz w:val="24"/>
          <w:szCs w:val="24"/>
        </w:rPr>
        <w:t>11.Parents</w:t>
      </w:r>
    </w:p>
    <w:p w14:paraId="285F245D" w14:textId="77777777" w:rsidR="00B74491" w:rsidRDefault="00B74491" w:rsidP="00B74491">
      <w:pPr>
        <w:rPr>
          <w:rFonts w:ascii="Twinkl Light" w:hAnsi="Twinkl Light"/>
          <w:sz w:val="24"/>
          <w:szCs w:val="24"/>
        </w:rPr>
      </w:pPr>
    </w:p>
    <w:p w14:paraId="6502B9E2" w14:textId="77777777" w:rsidR="00B74491" w:rsidRPr="00B74491" w:rsidRDefault="00B74491" w:rsidP="00B74491">
      <w:pPr>
        <w:pStyle w:val="ListParagraph"/>
        <w:numPr>
          <w:ilvl w:val="0"/>
          <w:numId w:val="1"/>
        </w:numPr>
        <w:rPr>
          <w:rFonts w:ascii="Twinkl Light" w:hAnsi="Twinkl Light"/>
          <w:sz w:val="24"/>
          <w:szCs w:val="24"/>
          <w:u w:val="single"/>
        </w:rPr>
      </w:pPr>
      <w:r w:rsidRPr="00B74491">
        <w:rPr>
          <w:rFonts w:ascii="Twinkl Light" w:hAnsi="Twinkl Light"/>
          <w:sz w:val="24"/>
          <w:szCs w:val="24"/>
          <w:u w:val="single"/>
        </w:rPr>
        <w:t>Curriculum Statement</w:t>
      </w:r>
      <w:r w:rsidRPr="00B74491">
        <w:rPr>
          <w:rFonts w:ascii="Twinkl Light" w:hAnsi="Twinkl Light"/>
          <w:sz w:val="24"/>
          <w:szCs w:val="24"/>
          <w:u w:val="single"/>
        </w:rPr>
        <w:cr/>
      </w:r>
    </w:p>
    <w:p w14:paraId="34A1F27C" w14:textId="77777777" w:rsidR="008B63F3" w:rsidRPr="00B74491" w:rsidRDefault="008B63F3" w:rsidP="00B74491">
      <w:pPr>
        <w:rPr>
          <w:rFonts w:ascii="Twinkl Light" w:hAnsi="Twinkl Light"/>
          <w:sz w:val="24"/>
          <w:szCs w:val="24"/>
        </w:rPr>
      </w:pPr>
      <w:r w:rsidRPr="00B74491">
        <w:rPr>
          <w:rFonts w:ascii="Twinkl Light" w:hAnsi="Twinkl Light"/>
          <w:sz w:val="24"/>
          <w:szCs w:val="24"/>
        </w:rPr>
        <w:t>Intent</w:t>
      </w:r>
    </w:p>
    <w:p w14:paraId="43E061A7"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xml:space="preserve">Design and Technology is an inspiring, rigorous and practical subject. Design and Technology encourages children to learn to think and intervene creatively to solve problems both as individuals and as members of a team. At </w:t>
      </w:r>
      <w:proofErr w:type="spellStart"/>
      <w:r>
        <w:rPr>
          <w:rFonts w:ascii="Twinkl Light" w:hAnsi="Twinkl Light"/>
          <w:sz w:val="24"/>
          <w:szCs w:val="24"/>
        </w:rPr>
        <w:t>Sabden</w:t>
      </w:r>
      <w:proofErr w:type="spellEnd"/>
      <w:r>
        <w:rPr>
          <w:rFonts w:ascii="Twinkl Light" w:hAnsi="Twinkl Light"/>
          <w:sz w:val="24"/>
          <w:szCs w:val="24"/>
        </w:rPr>
        <w:t xml:space="preserve"> Primary</w:t>
      </w:r>
      <w:r w:rsidRPr="008B63F3">
        <w:rPr>
          <w:rFonts w:ascii="Twinkl Light" w:hAnsi="Twinkl Light"/>
          <w:sz w:val="24"/>
          <w:szCs w:val="24"/>
        </w:rPr>
        <w:t>, we encourage children to use their creativity and imagination, to design and make products that solve real and relevant problems within a variety of contexts, considering their own and others’ needs, wants and values. We aim to, wherever possible, link work to other disciplines such as mathematics, science, engineering, computing and art. The children are also given opportunities to reflect upon and evaluate past and present design technology, its uses and its effectiveness and are encouraged to become innovators and risk-tak</w:t>
      </w:r>
      <w:r w:rsidR="00B74491">
        <w:rPr>
          <w:rFonts w:ascii="Twinkl Light" w:hAnsi="Twinkl Light"/>
          <w:sz w:val="24"/>
          <w:szCs w:val="24"/>
        </w:rPr>
        <w:t>ers.</w:t>
      </w:r>
    </w:p>
    <w:p w14:paraId="120F1F02" w14:textId="77777777" w:rsidR="008B63F3" w:rsidRPr="00B74491" w:rsidRDefault="008B63F3" w:rsidP="008B63F3">
      <w:pPr>
        <w:rPr>
          <w:rFonts w:ascii="Twinkl Light" w:hAnsi="Twinkl Light"/>
          <w:sz w:val="24"/>
          <w:szCs w:val="24"/>
        </w:rPr>
      </w:pPr>
      <w:r w:rsidRPr="00B74491">
        <w:rPr>
          <w:rFonts w:ascii="Twinkl Light" w:hAnsi="Twinkl Light"/>
          <w:sz w:val="24"/>
          <w:szCs w:val="24"/>
        </w:rPr>
        <w:t>Implementation</w:t>
      </w:r>
    </w:p>
    <w:p w14:paraId="6925534F" w14:textId="77777777" w:rsidR="00D33C32" w:rsidRDefault="008B63F3" w:rsidP="008B63F3">
      <w:pPr>
        <w:rPr>
          <w:rFonts w:ascii="Twinkl Light" w:hAnsi="Twinkl Light"/>
          <w:sz w:val="24"/>
          <w:szCs w:val="24"/>
        </w:rPr>
      </w:pPr>
      <w:r w:rsidRPr="008B63F3">
        <w:rPr>
          <w:rFonts w:ascii="Twinkl Light" w:hAnsi="Twinkl Light"/>
          <w:sz w:val="24"/>
          <w:szCs w:val="24"/>
        </w:rPr>
        <w:t xml:space="preserve">Through a variety of creative and practical activities, we teach the knowledge, understanding and skills needed to engage in an iterative process of designing and making. The children work in a </w:t>
      </w:r>
      <w:r w:rsidRPr="008B63F3">
        <w:rPr>
          <w:rFonts w:ascii="Twinkl Light" w:hAnsi="Twinkl Light"/>
          <w:sz w:val="24"/>
          <w:szCs w:val="24"/>
        </w:rPr>
        <w:lastRenderedPageBreak/>
        <w:t>range of relevant contexts (for example home, school, leisure, culture, enterprise, industry and the wider environment).</w:t>
      </w:r>
    </w:p>
    <w:p w14:paraId="57F9F7C2" w14:textId="77777777" w:rsidR="00D33C32" w:rsidRDefault="00D33C32" w:rsidP="008B63F3">
      <w:pPr>
        <w:rPr>
          <w:rFonts w:ascii="Twinkl Light" w:hAnsi="Twinkl Light"/>
          <w:sz w:val="24"/>
          <w:szCs w:val="24"/>
        </w:rPr>
      </w:pPr>
    </w:p>
    <w:p w14:paraId="2BA2A332"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When designing and making, the children are taught to:</w:t>
      </w:r>
    </w:p>
    <w:p w14:paraId="195B8737"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Design</w:t>
      </w:r>
    </w:p>
    <w:p w14:paraId="675EF87C"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use research and develop design criteria to inform the design of innovative, functional, appealing products that are fit for purpose, aimed at particular individuals or groups</w:t>
      </w:r>
    </w:p>
    <w:p w14:paraId="416F8D08"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generate, develop, model and communicate their ideas through discussion, annotated sketches, cross-sectional diagrams, prototypes, pattern pieces and computer-aided design</w:t>
      </w:r>
    </w:p>
    <w:p w14:paraId="6F823988"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Make</w:t>
      </w:r>
    </w:p>
    <w:p w14:paraId="71E5F723"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select from and use a wider range of tools and equipment to perform practical tasks (for example, cutting, shaping, joining and finishing) accurately</w:t>
      </w:r>
    </w:p>
    <w:p w14:paraId="1E46E6BD"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select from and use a wider range of materials and components, including construction materials, textiles and ingredients, according to their functional properties and aesthetic qualities</w:t>
      </w:r>
    </w:p>
    <w:p w14:paraId="210E9F3A"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Evaluate</w:t>
      </w:r>
    </w:p>
    <w:p w14:paraId="48FF413F"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investigate and analyse a range of existing products</w:t>
      </w:r>
    </w:p>
    <w:p w14:paraId="0376EB2D"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evaluate their ideas and products against their own design criteria and consider the views of others to improve their work</w:t>
      </w:r>
    </w:p>
    <w:p w14:paraId="0428D64C"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understand how key events and individuals in design and technology have helped shape the world</w:t>
      </w:r>
    </w:p>
    <w:p w14:paraId="2DB1D6E3"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Technical knowledge</w:t>
      </w:r>
    </w:p>
    <w:p w14:paraId="1A8D7B90"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apply their understanding of how to strengthen, stiffen and reinforce more complex structures</w:t>
      </w:r>
    </w:p>
    <w:p w14:paraId="40CA0686"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understand and use mechanical systems in their products</w:t>
      </w:r>
    </w:p>
    <w:p w14:paraId="216919E6"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understand and use electrical systems in their products</w:t>
      </w:r>
    </w:p>
    <w:p w14:paraId="58135083"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apply their understanding of computing to program, monitor and control their products</w:t>
      </w:r>
    </w:p>
    <w:p w14:paraId="7804A820" w14:textId="77777777" w:rsidR="00D33C32" w:rsidRDefault="008B63F3" w:rsidP="008B63F3">
      <w:pPr>
        <w:rPr>
          <w:rFonts w:ascii="Twinkl Light" w:hAnsi="Twinkl Light"/>
          <w:sz w:val="24"/>
          <w:szCs w:val="24"/>
        </w:rPr>
      </w:pPr>
      <w:r w:rsidRPr="008B63F3">
        <w:rPr>
          <w:rFonts w:ascii="Twinkl Light" w:hAnsi="Twinkl Light"/>
          <w:sz w:val="24"/>
          <w:szCs w:val="24"/>
        </w:rPr>
        <w:t>Key skills and key knowledge for D and T have been mapped across the school to ensure progression between year groups. This also ensures that there is a context for the children’s work in Design and Technology; that they learn about real life structures and the purpose of specific examples, as well as developing their skills throughout the programme of study. Design and technology lessons are also taught as a block so that children’s learning is focused throughout each unit of work.</w:t>
      </w:r>
    </w:p>
    <w:p w14:paraId="65B2BB19" w14:textId="77777777" w:rsidR="008B63F3" w:rsidRPr="00B74491" w:rsidRDefault="008B63F3" w:rsidP="008B63F3">
      <w:pPr>
        <w:rPr>
          <w:rFonts w:ascii="Twinkl Light" w:hAnsi="Twinkl Light"/>
          <w:sz w:val="24"/>
          <w:szCs w:val="24"/>
        </w:rPr>
      </w:pPr>
      <w:r w:rsidRPr="00B74491">
        <w:rPr>
          <w:rFonts w:ascii="Twinkl Light" w:hAnsi="Twinkl Light"/>
          <w:sz w:val="24"/>
          <w:szCs w:val="24"/>
        </w:rPr>
        <w:t>Impact</w:t>
      </w:r>
    </w:p>
    <w:p w14:paraId="14C0A871"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We ensure the children</w:t>
      </w:r>
    </w:p>
    <w:p w14:paraId="3E0AC247"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develop the creative, technical and practical expertise needed to perform everyday tasks confidently and to participate successfully in an increasingly technological world</w:t>
      </w:r>
    </w:p>
    <w:p w14:paraId="3DCC05B8" w14:textId="77777777" w:rsidR="008B63F3" w:rsidRPr="008B63F3" w:rsidRDefault="008B63F3" w:rsidP="008B63F3">
      <w:pPr>
        <w:rPr>
          <w:rFonts w:ascii="Twinkl Light" w:hAnsi="Twinkl Light"/>
          <w:sz w:val="24"/>
          <w:szCs w:val="24"/>
        </w:rPr>
      </w:pPr>
      <w:r w:rsidRPr="008B63F3">
        <w:rPr>
          <w:rFonts w:ascii="Twinkl Light" w:hAnsi="Twinkl Light"/>
          <w:sz w:val="24"/>
          <w:szCs w:val="24"/>
        </w:rPr>
        <w:t>• build and apply a repertoire of knowledge, understanding and skills in order to design and make high-quality prototypes and products for a wide range of users and critique, evaluate and test their ideas and products and the work of others</w:t>
      </w:r>
    </w:p>
    <w:p w14:paraId="57043B36" w14:textId="77777777" w:rsidR="008B63F3" w:rsidRPr="008B63F3" w:rsidRDefault="008B63F3" w:rsidP="008B63F3">
      <w:pPr>
        <w:rPr>
          <w:rFonts w:ascii="Twinkl Light" w:hAnsi="Twinkl Light"/>
          <w:sz w:val="24"/>
          <w:szCs w:val="24"/>
        </w:rPr>
      </w:pPr>
      <w:r w:rsidRPr="008B63F3">
        <w:rPr>
          <w:rFonts w:ascii="Twinkl Light" w:hAnsi="Twinkl Light"/>
          <w:sz w:val="24"/>
          <w:szCs w:val="24"/>
        </w:rPr>
        <w:lastRenderedPageBreak/>
        <w:t>• understand and apply the principles of nutrition and learn how to cook. Children will design and make a range of products. A good quality finish will be expected in all design and activities made appropriate to the age and ability of the child</w:t>
      </w:r>
    </w:p>
    <w:p w14:paraId="58605883" w14:textId="77777777" w:rsidR="008B63F3" w:rsidRPr="008B63F3" w:rsidRDefault="008B63F3" w:rsidP="008B63F3">
      <w:pPr>
        <w:rPr>
          <w:rFonts w:ascii="Twinkl Light" w:hAnsi="Twinkl Light"/>
          <w:sz w:val="24"/>
          <w:szCs w:val="24"/>
        </w:rPr>
      </w:pPr>
    </w:p>
    <w:p w14:paraId="033087E3" w14:textId="77777777" w:rsidR="008B63F3" w:rsidRDefault="008B63F3" w:rsidP="008B63F3">
      <w:pPr>
        <w:rPr>
          <w:rFonts w:ascii="Twinkl Light" w:hAnsi="Twinkl Light"/>
          <w:sz w:val="24"/>
          <w:szCs w:val="24"/>
        </w:rPr>
      </w:pPr>
      <w:r w:rsidRPr="008B63F3">
        <w:rPr>
          <w:rFonts w:ascii="Twinkl Light" w:hAnsi="Twinkl Light"/>
          <w:sz w:val="24"/>
          <w:szCs w:val="24"/>
        </w:rPr>
        <w:t>Children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77D9D153"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2. </w:t>
      </w:r>
      <w:r w:rsidRPr="00B74491">
        <w:rPr>
          <w:rFonts w:ascii="Twinkl Light" w:hAnsi="Twinkl Light"/>
          <w:sz w:val="24"/>
          <w:szCs w:val="24"/>
          <w:u w:val="single"/>
        </w:rPr>
        <w:t>Teaching and Learning</w:t>
      </w:r>
    </w:p>
    <w:p w14:paraId="7A405064"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Design and Technology will engage the children in a broa</w:t>
      </w:r>
      <w:r>
        <w:rPr>
          <w:rFonts w:ascii="Twinkl Light" w:hAnsi="Twinkl Light"/>
          <w:sz w:val="24"/>
          <w:szCs w:val="24"/>
        </w:rPr>
        <w:t xml:space="preserve">d range of designing and making </w:t>
      </w:r>
      <w:r w:rsidRPr="00B74491">
        <w:rPr>
          <w:rFonts w:ascii="Twinkl Light" w:hAnsi="Twinkl Light"/>
          <w:sz w:val="24"/>
          <w:szCs w:val="24"/>
        </w:rPr>
        <w:t>activities which involve a variety of methods of comm</w:t>
      </w:r>
      <w:r>
        <w:rPr>
          <w:rFonts w:ascii="Twinkl Light" w:hAnsi="Twinkl Light"/>
          <w:sz w:val="24"/>
          <w:szCs w:val="24"/>
        </w:rPr>
        <w:t xml:space="preserve">unication; speaking, designing, </w:t>
      </w:r>
      <w:r w:rsidRPr="00B74491">
        <w:rPr>
          <w:rFonts w:ascii="Twinkl Light" w:hAnsi="Twinkl Light"/>
          <w:sz w:val="24"/>
          <w:szCs w:val="24"/>
        </w:rPr>
        <w:t>drawing, assembling, making, writing and using computer tec</w:t>
      </w:r>
      <w:r>
        <w:rPr>
          <w:rFonts w:ascii="Twinkl Light" w:hAnsi="Twinkl Light"/>
          <w:sz w:val="24"/>
          <w:szCs w:val="24"/>
        </w:rPr>
        <w:t xml:space="preserve">hnology. Projects are taught in </w:t>
      </w:r>
      <w:r w:rsidRPr="00B74491">
        <w:rPr>
          <w:rFonts w:ascii="Twinkl Light" w:hAnsi="Twinkl Light"/>
          <w:sz w:val="24"/>
          <w:szCs w:val="24"/>
        </w:rPr>
        <w:t>blocks which allows for more effective learning in which tea</w:t>
      </w:r>
      <w:r>
        <w:rPr>
          <w:rFonts w:ascii="Twinkl Light" w:hAnsi="Twinkl Light"/>
          <w:sz w:val="24"/>
          <w:szCs w:val="24"/>
        </w:rPr>
        <w:t xml:space="preserve">chers can focus on teaching and </w:t>
      </w:r>
      <w:r w:rsidRPr="00B74491">
        <w:rPr>
          <w:rFonts w:ascii="Twinkl Light" w:hAnsi="Twinkl Light"/>
          <w:sz w:val="24"/>
          <w:szCs w:val="24"/>
        </w:rPr>
        <w:t>developing DT skills, allowing children to develop their idea</w:t>
      </w:r>
      <w:r>
        <w:rPr>
          <w:rFonts w:ascii="Twinkl Light" w:hAnsi="Twinkl Light"/>
          <w:sz w:val="24"/>
          <w:szCs w:val="24"/>
        </w:rPr>
        <w:t xml:space="preserve">s and techniques. Units of work </w:t>
      </w:r>
      <w:r w:rsidRPr="00B74491">
        <w:rPr>
          <w:rFonts w:ascii="Twinkl Light" w:hAnsi="Twinkl Light"/>
          <w:sz w:val="24"/>
          <w:szCs w:val="24"/>
        </w:rPr>
        <w:t>have been selected and planned to ensure a balance of m</w:t>
      </w:r>
      <w:r>
        <w:rPr>
          <w:rFonts w:ascii="Twinkl Light" w:hAnsi="Twinkl Light"/>
          <w:sz w:val="24"/>
          <w:szCs w:val="24"/>
        </w:rPr>
        <w:t xml:space="preserve">aterials, skills, knowledge and </w:t>
      </w:r>
      <w:r w:rsidRPr="00B74491">
        <w:rPr>
          <w:rFonts w:ascii="Twinkl Light" w:hAnsi="Twinkl Light"/>
          <w:sz w:val="24"/>
          <w:szCs w:val="24"/>
        </w:rPr>
        <w:t>understanding throughout each Key Stage. Units of work a</w:t>
      </w:r>
      <w:r>
        <w:rPr>
          <w:rFonts w:ascii="Twinkl Light" w:hAnsi="Twinkl Light"/>
          <w:sz w:val="24"/>
          <w:szCs w:val="24"/>
        </w:rPr>
        <w:t xml:space="preserve">re planned to include designing </w:t>
      </w:r>
      <w:r w:rsidRPr="00B74491">
        <w:rPr>
          <w:rFonts w:ascii="Twinkl Light" w:hAnsi="Twinkl Light"/>
          <w:sz w:val="24"/>
          <w:szCs w:val="24"/>
        </w:rPr>
        <w:t>and making assignments (DMAs) supported by focused pra</w:t>
      </w:r>
      <w:r>
        <w:rPr>
          <w:rFonts w:ascii="Twinkl Light" w:hAnsi="Twinkl Light"/>
          <w:sz w:val="24"/>
          <w:szCs w:val="24"/>
        </w:rPr>
        <w:t xml:space="preserve">ctical tasks or skills teaching </w:t>
      </w:r>
      <w:r w:rsidRPr="00B74491">
        <w:rPr>
          <w:rFonts w:ascii="Twinkl Light" w:hAnsi="Twinkl Light"/>
          <w:sz w:val="24"/>
          <w:szCs w:val="24"/>
        </w:rPr>
        <w:t>(FPTs) and work involving reviewing existing products (IDE</w:t>
      </w:r>
      <w:r>
        <w:rPr>
          <w:rFonts w:ascii="Twinkl Light" w:hAnsi="Twinkl Light"/>
          <w:sz w:val="24"/>
          <w:szCs w:val="24"/>
        </w:rPr>
        <w:t xml:space="preserve">As). All children should have a </w:t>
      </w:r>
      <w:r w:rsidRPr="00B74491">
        <w:rPr>
          <w:rFonts w:ascii="Twinkl Light" w:hAnsi="Twinkl Light"/>
          <w:sz w:val="24"/>
          <w:szCs w:val="24"/>
        </w:rPr>
        <w:t>breadth and balance of experience.</w:t>
      </w:r>
    </w:p>
    <w:p w14:paraId="10590B2F"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3. </w:t>
      </w:r>
      <w:r w:rsidRPr="00B74491">
        <w:rPr>
          <w:rFonts w:ascii="Twinkl Light" w:hAnsi="Twinkl Light"/>
          <w:sz w:val="24"/>
          <w:szCs w:val="24"/>
          <w:u w:val="single"/>
        </w:rPr>
        <w:t>Assessment</w:t>
      </w:r>
    </w:p>
    <w:p w14:paraId="430ED17B"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Children’s skills will be assessed and developed by the tea</w:t>
      </w:r>
      <w:r>
        <w:rPr>
          <w:rFonts w:ascii="Twinkl Light" w:hAnsi="Twinkl Light"/>
          <w:sz w:val="24"/>
          <w:szCs w:val="24"/>
        </w:rPr>
        <w:t xml:space="preserve">cher during lessons and through </w:t>
      </w:r>
      <w:r w:rsidRPr="00B74491">
        <w:rPr>
          <w:rFonts w:ascii="Twinkl Light" w:hAnsi="Twinkl Light"/>
          <w:sz w:val="24"/>
          <w:szCs w:val="24"/>
        </w:rPr>
        <w:t>critical discussion at the end of each unit. No formal assessme</w:t>
      </w:r>
      <w:r>
        <w:rPr>
          <w:rFonts w:ascii="Twinkl Light" w:hAnsi="Twinkl Light"/>
          <w:sz w:val="24"/>
          <w:szCs w:val="24"/>
        </w:rPr>
        <w:t xml:space="preserve">nt is recorded. Displays within </w:t>
      </w:r>
      <w:r w:rsidRPr="00B74491">
        <w:rPr>
          <w:rFonts w:ascii="Twinkl Light" w:hAnsi="Twinkl Light"/>
          <w:sz w:val="24"/>
          <w:szCs w:val="24"/>
        </w:rPr>
        <w:t>the classroom and hall areas will reflect a range of work acro</w:t>
      </w:r>
      <w:r>
        <w:rPr>
          <w:rFonts w:ascii="Twinkl Light" w:hAnsi="Twinkl Light"/>
          <w:sz w:val="24"/>
          <w:szCs w:val="24"/>
        </w:rPr>
        <w:t xml:space="preserve">ss key stages, to celebrate and </w:t>
      </w:r>
      <w:r w:rsidRPr="00B74491">
        <w:rPr>
          <w:rFonts w:ascii="Twinkl Light" w:hAnsi="Twinkl Light"/>
          <w:sz w:val="24"/>
          <w:szCs w:val="24"/>
        </w:rPr>
        <w:t>exhibit the work of children, of all abilities.</w:t>
      </w:r>
    </w:p>
    <w:p w14:paraId="2A87397F"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4. </w:t>
      </w:r>
      <w:r w:rsidRPr="00B74491">
        <w:rPr>
          <w:rFonts w:ascii="Twinkl Light" w:hAnsi="Twinkl Light"/>
          <w:sz w:val="24"/>
          <w:szCs w:val="24"/>
          <w:u w:val="single"/>
        </w:rPr>
        <w:t>Planning and Resources</w:t>
      </w:r>
    </w:p>
    <w:p w14:paraId="20B58080" w14:textId="675E0CD9" w:rsidR="00B74491" w:rsidRPr="00B74491" w:rsidRDefault="00B74491" w:rsidP="00B74491">
      <w:pPr>
        <w:rPr>
          <w:rFonts w:ascii="Twinkl Light" w:hAnsi="Twinkl Light"/>
          <w:sz w:val="24"/>
          <w:szCs w:val="24"/>
        </w:rPr>
      </w:pPr>
      <w:r w:rsidRPr="00B74491">
        <w:rPr>
          <w:rFonts w:ascii="Twinkl Light" w:hAnsi="Twinkl Light"/>
          <w:sz w:val="24"/>
          <w:szCs w:val="24"/>
        </w:rPr>
        <w:t xml:space="preserve">On-line DT plans and resources, produced by </w:t>
      </w:r>
      <w:r w:rsidR="00F65C31">
        <w:rPr>
          <w:rFonts w:ascii="Twinkl Light" w:hAnsi="Twinkl Light"/>
          <w:sz w:val="24"/>
          <w:szCs w:val="24"/>
        </w:rPr>
        <w:t xml:space="preserve">Kapow. </w:t>
      </w:r>
      <w:r w:rsidRPr="00B74491">
        <w:rPr>
          <w:rFonts w:ascii="Twinkl Light" w:hAnsi="Twinkl Light"/>
          <w:sz w:val="24"/>
          <w:szCs w:val="24"/>
        </w:rPr>
        <w:t xml:space="preserve"> Teachers also collaborate wit</w:t>
      </w:r>
      <w:r>
        <w:rPr>
          <w:rFonts w:ascii="Twinkl Light" w:hAnsi="Twinkl Light"/>
          <w:sz w:val="24"/>
          <w:szCs w:val="24"/>
        </w:rPr>
        <w:t xml:space="preserve">h their year group partners, to </w:t>
      </w:r>
      <w:r w:rsidRPr="00B74491">
        <w:rPr>
          <w:rFonts w:ascii="Twinkl Light" w:hAnsi="Twinkl Light"/>
          <w:sz w:val="24"/>
          <w:szCs w:val="24"/>
        </w:rPr>
        <w:t>design schemes of work to support specific bespoke projec</w:t>
      </w:r>
      <w:r>
        <w:rPr>
          <w:rFonts w:ascii="Twinkl Light" w:hAnsi="Twinkl Light"/>
          <w:sz w:val="24"/>
          <w:szCs w:val="24"/>
        </w:rPr>
        <w:t xml:space="preserve">ts. Teachers will either select </w:t>
      </w:r>
      <w:r w:rsidRPr="00B74491">
        <w:rPr>
          <w:rFonts w:ascii="Twinkl Light" w:hAnsi="Twinkl Light"/>
          <w:sz w:val="24"/>
          <w:szCs w:val="24"/>
        </w:rPr>
        <w:t xml:space="preserve">materials needed to complete a DT project from the </w:t>
      </w:r>
      <w:r>
        <w:rPr>
          <w:rFonts w:ascii="Twinkl Light" w:hAnsi="Twinkl Light"/>
          <w:sz w:val="24"/>
          <w:szCs w:val="24"/>
        </w:rPr>
        <w:t xml:space="preserve">DT Resource area, purchase any </w:t>
      </w:r>
      <w:r w:rsidRPr="00B74491">
        <w:rPr>
          <w:rFonts w:ascii="Twinkl Light" w:hAnsi="Twinkl Light"/>
          <w:sz w:val="24"/>
          <w:szCs w:val="24"/>
        </w:rPr>
        <w:t>materials needed for the design, construction and evaluatio</w:t>
      </w:r>
      <w:r>
        <w:rPr>
          <w:rFonts w:ascii="Twinkl Light" w:hAnsi="Twinkl Light"/>
          <w:sz w:val="24"/>
          <w:szCs w:val="24"/>
        </w:rPr>
        <w:t xml:space="preserve">n of a project or decide to use </w:t>
      </w:r>
      <w:r w:rsidRPr="00B74491">
        <w:rPr>
          <w:rFonts w:ascii="Twinkl Light" w:hAnsi="Twinkl Light"/>
          <w:sz w:val="24"/>
          <w:szCs w:val="24"/>
        </w:rPr>
        <w:t>recycled materials or junk modelling to help complete a project. Children are taught to</w:t>
      </w:r>
      <w:r>
        <w:rPr>
          <w:rFonts w:ascii="Twinkl Light" w:hAnsi="Twinkl Light"/>
          <w:sz w:val="24"/>
          <w:szCs w:val="24"/>
        </w:rPr>
        <w:t xml:space="preserve"> use </w:t>
      </w:r>
      <w:r w:rsidRPr="00B74491">
        <w:rPr>
          <w:rFonts w:ascii="Twinkl Light" w:hAnsi="Twinkl Light"/>
          <w:sz w:val="24"/>
          <w:szCs w:val="24"/>
        </w:rPr>
        <w:t>tools and equipment in a sensible, safe and efficient manner.</w:t>
      </w:r>
    </w:p>
    <w:p w14:paraId="6E0F6D4A"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5. </w:t>
      </w:r>
      <w:r w:rsidRPr="00B74491">
        <w:rPr>
          <w:rFonts w:ascii="Twinkl Light" w:hAnsi="Twinkl Light"/>
          <w:sz w:val="24"/>
          <w:szCs w:val="24"/>
          <w:u w:val="single"/>
        </w:rPr>
        <w:t>Organisation</w:t>
      </w:r>
    </w:p>
    <w:p w14:paraId="60E091F6"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Design and Technology planning is mapped in blocks</w:t>
      </w:r>
      <w:r>
        <w:rPr>
          <w:rFonts w:ascii="Twinkl Light" w:hAnsi="Twinkl Light"/>
          <w:sz w:val="24"/>
          <w:szCs w:val="24"/>
        </w:rPr>
        <w:t xml:space="preserve"> on the Whole School Curriculum </w:t>
      </w:r>
      <w:r w:rsidRPr="00B74491">
        <w:rPr>
          <w:rFonts w:ascii="Twinkl Light" w:hAnsi="Twinkl Light"/>
          <w:sz w:val="24"/>
          <w:szCs w:val="24"/>
        </w:rPr>
        <w:t xml:space="preserve">Overview. Units of work are planned to include a </w:t>
      </w:r>
      <w:r>
        <w:rPr>
          <w:rFonts w:ascii="Twinkl Light" w:hAnsi="Twinkl Light"/>
          <w:sz w:val="24"/>
          <w:szCs w:val="24"/>
        </w:rPr>
        <w:t xml:space="preserve">balance of designing and making </w:t>
      </w:r>
      <w:r w:rsidRPr="00B74491">
        <w:rPr>
          <w:rFonts w:ascii="Twinkl Light" w:hAnsi="Twinkl Light"/>
          <w:sz w:val="24"/>
          <w:szCs w:val="24"/>
        </w:rPr>
        <w:t>assignments (DMAs), teaching key skills (FPTs) and wo</w:t>
      </w:r>
      <w:r>
        <w:rPr>
          <w:rFonts w:ascii="Twinkl Light" w:hAnsi="Twinkl Light"/>
          <w:sz w:val="24"/>
          <w:szCs w:val="24"/>
        </w:rPr>
        <w:t xml:space="preserve">rk involving reviewing existing </w:t>
      </w:r>
      <w:r w:rsidRPr="00B74491">
        <w:rPr>
          <w:rFonts w:ascii="Twinkl Light" w:hAnsi="Twinkl Light"/>
          <w:sz w:val="24"/>
          <w:szCs w:val="24"/>
        </w:rPr>
        <w:t>products (IDEAs). Links with other subject areas may be made where appropriate.</w:t>
      </w:r>
    </w:p>
    <w:p w14:paraId="224C81BB"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6. </w:t>
      </w:r>
      <w:r w:rsidRPr="00B74491">
        <w:rPr>
          <w:rFonts w:ascii="Twinkl Light" w:hAnsi="Twinkl Light"/>
          <w:sz w:val="24"/>
          <w:szCs w:val="24"/>
          <w:u w:val="single"/>
        </w:rPr>
        <w:t>EYFS</w:t>
      </w:r>
    </w:p>
    <w:p w14:paraId="6C19A3F8"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The staff team will plan for children to experience creativ</w:t>
      </w:r>
      <w:r>
        <w:rPr>
          <w:rFonts w:ascii="Twinkl Light" w:hAnsi="Twinkl Light"/>
          <w:sz w:val="24"/>
          <w:szCs w:val="24"/>
        </w:rPr>
        <w:t xml:space="preserve">e opportunities and develop key </w:t>
      </w:r>
      <w:r w:rsidRPr="00B74491">
        <w:rPr>
          <w:rFonts w:ascii="Twinkl Light" w:hAnsi="Twinkl Light"/>
          <w:sz w:val="24"/>
          <w:szCs w:val="24"/>
        </w:rPr>
        <w:t>skills and techniques within the EYFS curriculum. There wil</w:t>
      </w:r>
      <w:r>
        <w:rPr>
          <w:rFonts w:ascii="Twinkl Light" w:hAnsi="Twinkl Light"/>
          <w:sz w:val="24"/>
          <w:szCs w:val="24"/>
        </w:rPr>
        <w:t xml:space="preserve">l be a focus on developing fine </w:t>
      </w:r>
      <w:r w:rsidRPr="00B74491">
        <w:rPr>
          <w:rFonts w:ascii="Twinkl Light" w:hAnsi="Twinkl Light"/>
          <w:sz w:val="24"/>
          <w:szCs w:val="24"/>
        </w:rPr>
        <w:t>motor skills and learning how to plan, design an</w:t>
      </w:r>
      <w:r>
        <w:rPr>
          <w:rFonts w:ascii="Twinkl Light" w:hAnsi="Twinkl Light"/>
          <w:sz w:val="24"/>
          <w:szCs w:val="24"/>
        </w:rPr>
        <w:t xml:space="preserve">d produce the finished project.  </w:t>
      </w:r>
      <w:r w:rsidRPr="00B74491">
        <w:rPr>
          <w:rFonts w:ascii="Twinkl Light" w:hAnsi="Twinkl Light"/>
          <w:sz w:val="24"/>
          <w:szCs w:val="24"/>
        </w:rPr>
        <w:t>Nursery and Reception classes will be, where appropriate, included in whole school proj</w:t>
      </w:r>
      <w:r>
        <w:rPr>
          <w:rFonts w:ascii="Twinkl Light" w:hAnsi="Twinkl Light"/>
          <w:sz w:val="24"/>
          <w:szCs w:val="24"/>
        </w:rPr>
        <w:t xml:space="preserve">ects, </w:t>
      </w:r>
      <w:r w:rsidRPr="00B74491">
        <w:rPr>
          <w:rFonts w:ascii="Twinkl Light" w:hAnsi="Twinkl Light"/>
          <w:sz w:val="24"/>
          <w:szCs w:val="24"/>
        </w:rPr>
        <w:t>workshops, events and competitions associated with Design and Technology.</w:t>
      </w:r>
    </w:p>
    <w:p w14:paraId="2EB45469" w14:textId="77777777" w:rsidR="00B74491" w:rsidRPr="00B74491" w:rsidRDefault="00B74491" w:rsidP="00B74491">
      <w:pPr>
        <w:rPr>
          <w:rFonts w:ascii="Twinkl Light" w:hAnsi="Twinkl Light"/>
          <w:sz w:val="24"/>
          <w:szCs w:val="24"/>
        </w:rPr>
      </w:pPr>
      <w:r w:rsidRPr="00B74491">
        <w:rPr>
          <w:rFonts w:ascii="Twinkl Light" w:hAnsi="Twinkl Light"/>
          <w:sz w:val="24"/>
          <w:szCs w:val="24"/>
        </w:rPr>
        <w:lastRenderedPageBreak/>
        <w:t xml:space="preserve">7. </w:t>
      </w:r>
      <w:r w:rsidRPr="00B74491">
        <w:rPr>
          <w:rFonts w:ascii="Twinkl Light" w:hAnsi="Twinkl Light"/>
          <w:sz w:val="24"/>
          <w:szCs w:val="24"/>
          <w:u w:val="single"/>
        </w:rPr>
        <w:t>KS1 and KS2</w:t>
      </w:r>
    </w:p>
    <w:p w14:paraId="57170899"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Teachers will plan for lessons so that children will learn to</w:t>
      </w:r>
      <w:r>
        <w:rPr>
          <w:rFonts w:ascii="Twinkl Light" w:hAnsi="Twinkl Light"/>
          <w:sz w:val="24"/>
          <w:szCs w:val="24"/>
        </w:rPr>
        <w:t xml:space="preserve"> design purposeful, functional, </w:t>
      </w:r>
      <w:r w:rsidRPr="00B74491">
        <w:rPr>
          <w:rFonts w:ascii="Twinkl Light" w:hAnsi="Twinkl Light"/>
          <w:sz w:val="24"/>
          <w:szCs w:val="24"/>
        </w:rPr>
        <w:t>appealing products for themselves and others based on des</w:t>
      </w:r>
      <w:r>
        <w:rPr>
          <w:rFonts w:ascii="Twinkl Light" w:hAnsi="Twinkl Light"/>
          <w:sz w:val="24"/>
          <w:szCs w:val="24"/>
        </w:rPr>
        <w:t xml:space="preserve">ign criteria and to communicate </w:t>
      </w:r>
      <w:r w:rsidRPr="00B74491">
        <w:rPr>
          <w:rFonts w:ascii="Twinkl Light" w:hAnsi="Twinkl Light"/>
          <w:sz w:val="24"/>
          <w:szCs w:val="24"/>
        </w:rPr>
        <w:t>their ideas through talking and drawing. They learn to selec</w:t>
      </w:r>
      <w:r>
        <w:rPr>
          <w:rFonts w:ascii="Twinkl Light" w:hAnsi="Twinkl Light"/>
          <w:sz w:val="24"/>
          <w:szCs w:val="24"/>
        </w:rPr>
        <w:t xml:space="preserve">t from and use a range of tools </w:t>
      </w:r>
      <w:r w:rsidRPr="00B74491">
        <w:rPr>
          <w:rFonts w:ascii="Twinkl Light" w:hAnsi="Twinkl Light"/>
          <w:sz w:val="24"/>
          <w:szCs w:val="24"/>
        </w:rPr>
        <w:t>and equipment to perform practical tasks and to choose from a wide range of</w:t>
      </w:r>
      <w:r>
        <w:rPr>
          <w:rFonts w:ascii="Twinkl Light" w:hAnsi="Twinkl Light"/>
          <w:sz w:val="24"/>
          <w:szCs w:val="24"/>
        </w:rPr>
        <w:t xml:space="preserve"> materials and </w:t>
      </w:r>
      <w:r w:rsidRPr="00B74491">
        <w:rPr>
          <w:rFonts w:ascii="Twinkl Light" w:hAnsi="Twinkl Light"/>
          <w:sz w:val="24"/>
          <w:szCs w:val="24"/>
        </w:rPr>
        <w:t>components. They also learn to explore and evaluate their design and product.</w:t>
      </w:r>
    </w:p>
    <w:p w14:paraId="29B1C839"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8. </w:t>
      </w:r>
      <w:r w:rsidRPr="00B74491">
        <w:rPr>
          <w:rFonts w:ascii="Twinkl Light" w:hAnsi="Twinkl Light"/>
          <w:sz w:val="24"/>
          <w:szCs w:val="24"/>
          <w:u w:val="single"/>
        </w:rPr>
        <w:t>Equal Opportunities</w:t>
      </w:r>
    </w:p>
    <w:p w14:paraId="245B091A"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Whole school policy on equal opportunities will be adhe</w:t>
      </w:r>
      <w:r>
        <w:rPr>
          <w:rFonts w:ascii="Twinkl Light" w:hAnsi="Twinkl Light"/>
          <w:sz w:val="24"/>
          <w:szCs w:val="24"/>
        </w:rPr>
        <w:t xml:space="preserve">red to in Design and Technology </w:t>
      </w:r>
      <w:r w:rsidRPr="00B74491">
        <w:rPr>
          <w:rFonts w:ascii="Twinkl Light" w:hAnsi="Twinkl Light"/>
          <w:sz w:val="24"/>
          <w:szCs w:val="24"/>
        </w:rPr>
        <w:t>activities. Teachers ensure that children have access to the</w:t>
      </w:r>
      <w:r>
        <w:rPr>
          <w:rFonts w:ascii="Twinkl Light" w:hAnsi="Twinkl Light"/>
          <w:sz w:val="24"/>
          <w:szCs w:val="24"/>
        </w:rPr>
        <w:t xml:space="preserve"> range of Design and Technology </w:t>
      </w:r>
      <w:r w:rsidRPr="00B74491">
        <w:rPr>
          <w:rFonts w:ascii="Twinkl Light" w:hAnsi="Twinkl Light"/>
          <w:sz w:val="24"/>
          <w:szCs w:val="24"/>
        </w:rPr>
        <w:t>activities and use opportunities within Design and Techn</w:t>
      </w:r>
      <w:r>
        <w:rPr>
          <w:rFonts w:ascii="Twinkl Light" w:hAnsi="Twinkl Light"/>
          <w:sz w:val="24"/>
          <w:szCs w:val="24"/>
        </w:rPr>
        <w:t xml:space="preserve">ology to challenge stereotypes. </w:t>
      </w:r>
      <w:r w:rsidRPr="00B74491">
        <w:rPr>
          <w:rFonts w:ascii="Twinkl Light" w:hAnsi="Twinkl Light"/>
          <w:sz w:val="24"/>
          <w:szCs w:val="24"/>
        </w:rPr>
        <w:t>Children are encouraged and supported to develop their D</w:t>
      </w:r>
      <w:r>
        <w:rPr>
          <w:rFonts w:ascii="Twinkl Light" w:hAnsi="Twinkl Light"/>
          <w:sz w:val="24"/>
          <w:szCs w:val="24"/>
        </w:rPr>
        <w:t xml:space="preserve">esign and Technology capability </w:t>
      </w:r>
      <w:r w:rsidRPr="00B74491">
        <w:rPr>
          <w:rFonts w:ascii="Twinkl Light" w:hAnsi="Twinkl Light"/>
          <w:sz w:val="24"/>
          <w:szCs w:val="24"/>
        </w:rPr>
        <w:t>using a range of materials. Children with special needs or disabili</w:t>
      </w:r>
      <w:r>
        <w:rPr>
          <w:rFonts w:ascii="Twinkl Light" w:hAnsi="Twinkl Light"/>
          <w:sz w:val="24"/>
          <w:szCs w:val="24"/>
        </w:rPr>
        <w:t xml:space="preserve">ties will be differentiated for </w:t>
      </w:r>
      <w:r w:rsidRPr="00B74491">
        <w:rPr>
          <w:rFonts w:ascii="Twinkl Light" w:hAnsi="Twinkl Light"/>
          <w:sz w:val="24"/>
          <w:szCs w:val="24"/>
        </w:rPr>
        <w:t>and supported appropriately, to ensure development of skills</w:t>
      </w:r>
      <w:r>
        <w:rPr>
          <w:rFonts w:ascii="Twinkl Light" w:hAnsi="Twinkl Light"/>
          <w:sz w:val="24"/>
          <w:szCs w:val="24"/>
        </w:rPr>
        <w:t xml:space="preserve"> and equal access to the Design </w:t>
      </w:r>
      <w:r w:rsidRPr="00B74491">
        <w:rPr>
          <w:rFonts w:ascii="Twinkl Light" w:hAnsi="Twinkl Light"/>
          <w:sz w:val="24"/>
          <w:szCs w:val="24"/>
        </w:rPr>
        <w:t>and Technology curriculum.</w:t>
      </w:r>
    </w:p>
    <w:p w14:paraId="5378EE7B"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9. </w:t>
      </w:r>
      <w:r w:rsidRPr="00B74491">
        <w:rPr>
          <w:rFonts w:ascii="Twinkl Light" w:hAnsi="Twinkl Light"/>
          <w:sz w:val="24"/>
          <w:szCs w:val="24"/>
          <w:u w:val="single"/>
        </w:rPr>
        <w:t>Inclusion</w:t>
      </w:r>
    </w:p>
    <w:p w14:paraId="6161BBD3"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All children will be supported through differentiation, adaptation</w:t>
      </w:r>
      <w:r>
        <w:rPr>
          <w:rFonts w:ascii="Twinkl Light" w:hAnsi="Twinkl Light"/>
          <w:sz w:val="24"/>
          <w:szCs w:val="24"/>
        </w:rPr>
        <w:t xml:space="preserve"> or adult support, to enable </w:t>
      </w:r>
      <w:r w:rsidRPr="00B74491">
        <w:rPr>
          <w:rFonts w:ascii="Twinkl Light" w:hAnsi="Twinkl Light"/>
          <w:sz w:val="24"/>
          <w:szCs w:val="24"/>
        </w:rPr>
        <w:t>equal access to lea</w:t>
      </w:r>
      <w:r>
        <w:rPr>
          <w:rFonts w:ascii="Twinkl Light" w:hAnsi="Twinkl Light"/>
          <w:sz w:val="24"/>
          <w:szCs w:val="24"/>
        </w:rPr>
        <w:t>rning in Design and Technology.</w:t>
      </w:r>
    </w:p>
    <w:p w14:paraId="7D6F7101"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10. </w:t>
      </w:r>
      <w:r w:rsidRPr="00B74491">
        <w:rPr>
          <w:rFonts w:ascii="Twinkl Light" w:hAnsi="Twinkl Light"/>
          <w:sz w:val="24"/>
          <w:szCs w:val="24"/>
          <w:u w:val="single"/>
        </w:rPr>
        <w:t>Role of the Subject Leader</w:t>
      </w:r>
    </w:p>
    <w:p w14:paraId="374F2E06"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 xml:space="preserve">The subject leader will monitor the teaching and learning </w:t>
      </w:r>
      <w:r>
        <w:rPr>
          <w:rFonts w:ascii="Twinkl Light" w:hAnsi="Twinkl Light"/>
          <w:sz w:val="24"/>
          <w:szCs w:val="24"/>
        </w:rPr>
        <w:t xml:space="preserve">of Design and Technology across </w:t>
      </w:r>
      <w:r w:rsidRPr="00B74491">
        <w:rPr>
          <w:rFonts w:ascii="Twinkl Light" w:hAnsi="Twinkl Light"/>
          <w:sz w:val="24"/>
          <w:szCs w:val="24"/>
        </w:rPr>
        <w:t>the school; ensuring a high quality, broad and stimulating curr</w:t>
      </w:r>
      <w:r>
        <w:rPr>
          <w:rFonts w:ascii="Twinkl Light" w:hAnsi="Twinkl Light"/>
          <w:sz w:val="24"/>
          <w:szCs w:val="24"/>
        </w:rPr>
        <w:t xml:space="preserve">iculum. They will also maintain </w:t>
      </w:r>
      <w:r w:rsidRPr="00B74491">
        <w:rPr>
          <w:rFonts w:ascii="Twinkl Light" w:hAnsi="Twinkl Light"/>
          <w:sz w:val="24"/>
          <w:szCs w:val="24"/>
        </w:rPr>
        <w:t>a range of good-quality materials and tools, enabling</w:t>
      </w:r>
      <w:r>
        <w:rPr>
          <w:rFonts w:ascii="Twinkl Light" w:hAnsi="Twinkl Light"/>
          <w:sz w:val="24"/>
          <w:szCs w:val="24"/>
        </w:rPr>
        <w:t xml:space="preserve"> teachers to resource and teach </w:t>
      </w:r>
      <w:r w:rsidRPr="00B74491">
        <w:rPr>
          <w:rFonts w:ascii="Twinkl Light" w:hAnsi="Twinkl Light"/>
          <w:sz w:val="24"/>
          <w:szCs w:val="24"/>
        </w:rPr>
        <w:t>effectively.</w:t>
      </w:r>
    </w:p>
    <w:p w14:paraId="73A55CFD" w14:textId="77777777" w:rsidR="00B74491" w:rsidRPr="00B74491" w:rsidRDefault="00B74491" w:rsidP="00B74491">
      <w:pPr>
        <w:rPr>
          <w:rFonts w:ascii="Twinkl Light" w:hAnsi="Twinkl Light"/>
          <w:sz w:val="24"/>
          <w:szCs w:val="24"/>
        </w:rPr>
      </w:pPr>
      <w:r w:rsidRPr="00B74491">
        <w:rPr>
          <w:rFonts w:ascii="Twinkl Light" w:hAnsi="Twinkl Light"/>
          <w:sz w:val="24"/>
          <w:szCs w:val="24"/>
        </w:rPr>
        <w:t>11.</w:t>
      </w:r>
      <w:r w:rsidRPr="00B74491">
        <w:rPr>
          <w:rFonts w:ascii="Twinkl Light" w:hAnsi="Twinkl Light"/>
          <w:sz w:val="24"/>
          <w:szCs w:val="24"/>
          <w:u w:val="single"/>
        </w:rPr>
        <w:t>Parents</w:t>
      </w:r>
    </w:p>
    <w:p w14:paraId="29ED5AAF" w14:textId="77777777" w:rsidR="00B74491" w:rsidRDefault="00B74491" w:rsidP="00B74491">
      <w:pPr>
        <w:rPr>
          <w:rFonts w:ascii="Twinkl Light" w:hAnsi="Twinkl Light"/>
          <w:sz w:val="24"/>
          <w:szCs w:val="24"/>
        </w:rPr>
      </w:pPr>
      <w:r w:rsidRPr="00B74491">
        <w:rPr>
          <w:rFonts w:ascii="Twinkl Light" w:hAnsi="Twinkl Light"/>
          <w:sz w:val="24"/>
          <w:szCs w:val="24"/>
        </w:rPr>
        <w:t>We encourage all parents and carers to support and assi</w:t>
      </w:r>
      <w:r>
        <w:rPr>
          <w:rFonts w:ascii="Twinkl Light" w:hAnsi="Twinkl Light"/>
          <w:sz w:val="24"/>
          <w:szCs w:val="24"/>
        </w:rPr>
        <w:t xml:space="preserve">st with whole school events and </w:t>
      </w:r>
      <w:r w:rsidRPr="00B74491">
        <w:rPr>
          <w:rFonts w:ascii="Twinkl Light" w:hAnsi="Twinkl Light"/>
          <w:sz w:val="24"/>
          <w:szCs w:val="24"/>
        </w:rPr>
        <w:t>Design and Technology projects.</w:t>
      </w:r>
    </w:p>
    <w:p w14:paraId="5438CEB8" w14:textId="4C58D3B1" w:rsidR="00F65C31" w:rsidRDefault="00F65C31" w:rsidP="00B74491">
      <w:pPr>
        <w:rPr>
          <w:rFonts w:ascii="Twinkl Light" w:hAnsi="Twinkl Light"/>
          <w:sz w:val="24"/>
          <w:szCs w:val="24"/>
        </w:rPr>
      </w:pPr>
      <w:r>
        <w:rPr>
          <w:rFonts w:ascii="Twinkl Light" w:hAnsi="Twinkl Light"/>
          <w:sz w:val="24"/>
          <w:szCs w:val="24"/>
        </w:rPr>
        <w:t xml:space="preserve">Reviewed Summer 2023. </w:t>
      </w:r>
    </w:p>
    <w:p w14:paraId="06BE04BF" w14:textId="7549A452" w:rsidR="00F65C31" w:rsidRPr="00B74491" w:rsidRDefault="00F65C31" w:rsidP="00B74491">
      <w:pPr>
        <w:rPr>
          <w:rFonts w:ascii="Twinkl Light" w:hAnsi="Twinkl Light"/>
          <w:sz w:val="24"/>
          <w:szCs w:val="24"/>
        </w:rPr>
      </w:pPr>
      <w:r>
        <w:rPr>
          <w:rFonts w:ascii="Twinkl Light" w:hAnsi="Twinkl Light"/>
          <w:sz w:val="24"/>
          <w:szCs w:val="24"/>
        </w:rPr>
        <w:t xml:space="preserve">To be reviewed in Summer 2025. </w:t>
      </w:r>
    </w:p>
    <w:p w14:paraId="1E65EB26" w14:textId="77777777" w:rsidR="00B74491" w:rsidRPr="008B63F3" w:rsidRDefault="00B74491" w:rsidP="008B63F3">
      <w:pPr>
        <w:rPr>
          <w:rFonts w:ascii="Twinkl Light" w:hAnsi="Twinkl Light"/>
          <w:sz w:val="24"/>
          <w:szCs w:val="24"/>
        </w:rPr>
      </w:pPr>
    </w:p>
    <w:sectPr w:rsidR="00B74491" w:rsidRPr="008B63F3" w:rsidSect="00D37A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winkl Light">
    <w:altName w:val="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00E"/>
    <w:multiLevelType w:val="hybridMultilevel"/>
    <w:tmpl w:val="6F46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F3"/>
    <w:rsid w:val="001D1C40"/>
    <w:rsid w:val="00690115"/>
    <w:rsid w:val="008B63F3"/>
    <w:rsid w:val="00A65706"/>
    <w:rsid w:val="00AC605F"/>
    <w:rsid w:val="00AE5030"/>
    <w:rsid w:val="00B74491"/>
    <w:rsid w:val="00D20737"/>
    <w:rsid w:val="00D33C32"/>
    <w:rsid w:val="00D37AB7"/>
    <w:rsid w:val="00F6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A20A"/>
  <w15:chartTrackingRefBased/>
  <w15:docId w15:val="{57775D8A-3EA2-4420-808D-7E8E3769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91"/>
    <w:pPr>
      <w:ind w:left="720"/>
      <w:contextualSpacing/>
    </w:pPr>
  </w:style>
  <w:style w:type="paragraph" w:styleId="BalloonText">
    <w:name w:val="Balloon Text"/>
    <w:basedOn w:val="Normal"/>
    <w:link w:val="BalloonTextChar"/>
    <w:uiPriority w:val="99"/>
    <w:semiHidden/>
    <w:unhideWhenUsed/>
    <w:rsid w:val="00D3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LOUISE JACKSON</cp:lastModifiedBy>
  <cp:revision>3</cp:revision>
  <cp:lastPrinted>2020-02-03T12:11:00Z</cp:lastPrinted>
  <dcterms:created xsi:type="dcterms:W3CDTF">2023-05-26T09:23:00Z</dcterms:created>
  <dcterms:modified xsi:type="dcterms:W3CDTF">2023-05-26T10:33:00Z</dcterms:modified>
</cp:coreProperties>
</file>